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33C6C6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4254">
        <w:rPr>
          <w:rFonts w:ascii="標楷體" w:eastAsia="標楷體" w:hAnsi="標楷體" w:hint="eastAsia"/>
          <w:b/>
          <w:sz w:val="36"/>
          <w:szCs w:val="36"/>
        </w:rPr>
        <w:t>1</w:t>
      </w:r>
      <w:r w:rsidR="00CD2BD4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56B66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461DDE">
        <w:rPr>
          <w:noProof/>
        </w:rPr>
        <w:drawing>
          <wp:inline distT="0" distB="0" distL="0" distR="0" wp14:anchorId="7190BF1C" wp14:editId="0CB43478">
            <wp:extent cx="1008000" cy="1344000"/>
            <wp:effectExtent l="3493" t="0" r="5397" b="5398"/>
            <wp:docPr id="15414960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9604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DDE">
        <w:rPr>
          <w:rFonts w:hint="eastAsia"/>
        </w:rPr>
        <w:t xml:space="preserve">               </w:t>
      </w:r>
      <w:r w:rsidR="00461DDE">
        <w:rPr>
          <w:noProof/>
        </w:rPr>
        <w:drawing>
          <wp:inline distT="0" distB="0" distL="0" distR="0" wp14:anchorId="259FB528" wp14:editId="784D9AA2">
            <wp:extent cx="1008000" cy="1344000"/>
            <wp:effectExtent l="3493" t="0" r="5397" b="5398"/>
            <wp:docPr id="7264077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077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99616D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61DDE" w:rsidRPr="00461DDE">
        <w:rPr>
          <w:rFonts w:ascii="標楷體" w:eastAsia="標楷體" w:hAnsi="標楷體" w:hint="eastAsia"/>
          <w:b/>
          <w:sz w:val="28"/>
          <w:szCs w:val="28"/>
        </w:rPr>
        <w:t>高鈣吻仔魚粥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61DDE" w:rsidRPr="00461DDE">
        <w:rPr>
          <w:rFonts w:ascii="標楷體" w:eastAsia="標楷體" w:hAnsi="標楷體" w:hint="eastAsia"/>
          <w:b/>
          <w:sz w:val="28"/>
          <w:szCs w:val="28"/>
        </w:rPr>
        <w:t>牛奶饅頭、豆奶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A653CB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61DDE">
        <w:rPr>
          <w:noProof/>
        </w:rPr>
        <w:drawing>
          <wp:inline distT="0" distB="0" distL="0" distR="0" wp14:anchorId="44743B50" wp14:editId="278BAF4E">
            <wp:extent cx="1260000" cy="1680000"/>
            <wp:effectExtent l="0" t="318" r="0" b="0"/>
            <wp:docPr id="14664013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0131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DD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61DDE">
        <w:rPr>
          <w:noProof/>
        </w:rPr>
        <w:drawing>
          <wp:inline distT="0" distB="0" distL="0" distR="0" wp14:anchorId="26CC0446" wp14:editId="2687170A">
            <wp:extent cx="1260000" cy="1680000"/>
            <wp:effectExtent l="0" t="318" r="0" b="0"/>
            <wp:docPr id="165056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64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DD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61DDE">
        <w:rPr>
          <w:noProof/>
        </w:rPr>
        <w:drawing>
          <wp:inline distT="0" distB="0" distL="0" distR="0" wp14:anchorId="48D6A154" wp14:editId="54323E26">
            <wp:extent cx="1259205" cy="1625057"/>
            <wp:effectExtent l="7620" t="0" r="5715" b="5715"/>
            <wp:docPr id="8044748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74818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358"/>
                    <a:stretch/>
                  </pic:blipFill>
                  <pic:spPr bwMode="auto">
                    <a:xfrm rot="16200000">
                      <a:off x="0" y="0"/>
                      <a:ext cx="1261199" cy="162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6818E09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61DDE" w:rsidRPr="00461DDE">
        <w:rPr>
          <w:rFonts w:ascii="標楷體" w:eastAsia="標楷體" w:hAnsi="標楷體" w:hint="eastAsia"/>
          <w:b/>
          <w:sz w:val="28"/>
          <w:szCs w:val="28"/>
        </w:rPr>
        <w:t>古早味香菇肉燥炒麵、吻仔蔬菜湯、</w:t>
      </w:r>
      <w:r w:rsidR="00877809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467FB" w14:textId="77777777" w:rsidR="00606F7C" w:rsidRDefault="00606F7C" w:rsidP="009F7C84">
      <w:r>
        <w:separator/>
      </w:r>
    </w:p>
  </w:endnote>
  <w:endnote w:type="continuationSeparator" w:id="0">
    <w:p w14:paraId="6F1A9E32" w14:textId="77777777" w:rsidR="00606F7C" w:rsidRDefault="00606F7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4E90C" w14:textId="77777777" w:rsidR="00606F7C" w:rsidRDefault="00606F7C" w:rsidP="009F7C84">
      <w:r>
        <w:separator/>
      </w:r>
    </w:p>
  </w:footnote>
  <w:footnote w:type="continuationSeparator" w:id="0">
    <w:p w14:paraId="533D2318" w14:textId="77777777" w:rsidR="00606F7C" w:rsidRDefault="00606F7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64E4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A22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DDE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6F7C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77809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34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0AD8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2024-12-25T08:01:00Z</dcterms:created>
  <dcterms:modified xsi:type="dcterms:W3CDTF">2026-02-19T07:44:00Z</dcterms:modified>
</cp:coreProperties>
</file>