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54E4128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E4BB7">
        <w:rPr>
          <w:rFonts w:ascii="標楷體" w:eastAsia="標楷體" w:hAnsi="標楷體" w:hint="eastAsia"/>
          <w:b/>
          <w:sz w:val="36"/>
          <w:szCs w:val="36"/>
        </w:rPr>
        <w:t>1</w:t>
      </w:r>
      <w:r w:rsidR="002B02DE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96B1992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1870D8">
        <w:rPr>
          <w:noProof/>
        </w:rPr>
        <w:drawing>
          <wp:inline distT="0" distB="0" distL="0" distR="0" wp14:anchorId="76A2CC16" wp14:editId="1D688AC5">
            <wp:extent cx="1008000" cy="1344000"/>
            <wp:effectExtent l="3493" t="0" r="5397" b="5398"/>
            <wp:docPr id="6893720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7201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1870D8">
        <w:rPr>
          <w:rFonts w:hint="eastAsia"/>
        </w:rPr>
        <w:t xml:space="preserve">          </w:t>
      </w:r>
      <w:r w:rsidR="001870D8">
        <w:rPr>
          <w:noProof/>
        </w:rPr>
        <w:drawing>
          <wp:inline distT="0" distB="0" distL="0" distR="0" wp14:anchorId="1361F240" wp14:editId="3F33E162">
            <wp:extent cx="1008000" cy="1344000"/>
            <wp:effectExtent l="3493" t="0" r="5397" b="5398"/>
            <wp:docPr id="15552112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1129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4060CEC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870D8" w:rsidRPr="001870D8">
        <w:rPr>
          <w:rFonts w:ascii="標楷體" w:eastAsia="標楷體" w:hAnsi="標楷體"/>
          <w:b/>
          <w:sz w:val="28"/>
          <w:szCs w:val="28"/>
        </w:rPr>
        <w:t>雞絲芙蓉拉麵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1870D8" w:rsidRPr="001870D8">
        <w:rPr>
          <w:rFonts w:ascii="標楷體" w:eastAsia="標楷體" w:hAnsi="標楷體"/>
          <w:b/>
          <w:sz w:val="28"/>
          <w:szCs w:val="28"/>
        </w:rPr>
        <w:t>芋香西米露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4AB6889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1870D8">
        <w:rPr>
          <w:noProof/>
        </w:rPr>
        <w:drawing>
          <wp:inline distT="0" distB="0" distL="0" distR="0" wp14:anchorId="1D3B2750" wp14:editId="386CD6B3">
            <wp:extent cx="1368000" cy="1824000"/>
            <wp:effectExtent l="635" t="0" r="4445" b="4445"/>
            <wp:docPr id="94320906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0906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870D8">
        <w:rPr>
          <w:noProof/>
        </w:rPr>
        <w:drawing>
          <wp:inline distT="0" distB="0" distL="0" distR="0" wp14:anchorId="5ED62543" wp14:editId="6AC9C3D8">
            <wp:extent cx="1368000" cy="1824000"/>
            <wp:effectExtent l="635" t="0" r="4445" b="4445"/>
            <wp:docPr id="17592948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948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05FDD478" w:rsidR="003A7C4F" w:rsidRPr="006E00E4" w:rsidRDefault="005E17D4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1870D8" w:rsidRPr="001870D8">
        <w:rPr>
          <w:rFonts w:ascii="標楷體" w:eastAsia="標楷體" w:hAnsi="標楷體"/>
          <w:b/>
          <w:sz w:val="28"/>
          <w:szCs w:val="28"/>
        </w:rPr>
        <w:t>花枝捲、羅漢炒黑輪、</w:t>
      </w:r>
      <w:r w:rsidR="001870D8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1870D8" w:rsidRPr="001870D8">
        <w:rPr>
          <w:rFonts w:ascii="標楷體" w:eastAsia="標楷體" w:hAnsi="標楷體"/>
          <w:b/>
          <w:sz w:val="28"/>
          <w:szCs w:val="28"/>
        </w:rPr>
        <w:t>、豆腐味噌湯、</w:t>
      </w:r>
      <w:r w:rsidR="001870D8">
        <w:rPr>
          <w:rFonts w:ascii="標楷體" w:eastAsia="標楷體" w:hAnsi="標楷體" w:hint="eastAsia"/>
          <w:b/>
          <w:sz w:val="28"/>
          <w:szCs w:val="28"/>
        </w:rPr>
        <w:t>木瓜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BA3C" w14:textId="77777777" w:rsidR="00EA4995" w:rsidRDefault="00EA4995" w:rsidP="009F7C84">
      <w:r>
        <w:separator/>
      </w:r>
    </w:p>
  </w:endnote>
  <w:endnote w:type="continuationSeparator" w:id="0">
    <w:p w14:paraId="38A1A1F7" w14:textId="77777777" w:rsidR="00EA4995" w:rsidRDefault="00EA4995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F66B4" w14:textId="77777777" w:rsidR="00EA4995" w:rsidRDefault="00EA4995" w:rsidP="009F7C84">
      <w:r>
        <w:separator/>
      </w:r>
    </w:p>
  </w:footnote>
  <w:footnote w:type="continuationSeparator" w:id="0">
    <w:p w14:paraId="18938E75" w14:textId="77777777" w:rsidR="00EA4995" w:rsidRDefault="00EA4995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AA1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3EFF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870D8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995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>Owner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2026-05-26T06:23:00Z</dcterms:created>
  <dcterms:modified xsi:type="dcterms:W3CDTF">2026-06-18T05:55:00Z</dcterms:modified>
</cp:coreProperties>
</file>